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W w:w="88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43"/>
        <w:gridCol w:w="6780"/>
      </w:tblGrid>
      <w:tr>
        <w:tblPrEx>
          <w:shd w:val="clear" w:color="auto" w:fill="ced7e7"/>
        </w:tblPrEx>
        <w:trPr>
          <w:trHeight w:val="2679" w:hRule="atLeast"/>
        </w:trPr>
        <w:tc>
          <w:tcPr>
            <w:tcW w:type="dxa" w:w="2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kern w:val="24"/>
                <w:sz w:val="32"/>
                <w:szCs w:val="32"/>
                <w:u w:color="000000"/>
                <w:rtl w:val="0"/>
              </w:rPr>
              <w:drawing>
                <wp:inline distT="0" distB="0" distL="0" distR="0">
                  <wp:extent cx="1074679" cy="1651075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679" cy="16510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kern w:val="24"/>
                <w:sz w:val="32"/>
                <w:szCs w:val="32"/>
                <w:u w:color="000000"/>
                <w:rtl w:val="0"/>
              </w:rPr>
              <w:t>Александар Дима КАПЕТАН ПАМФИЛ</w:t>
            </w:r>
          </w:p>
        </w:tc>
      </w:tr>
    </w:tbl>
    <w:p>
      <w:pPr>
        <w:pStyle w:val="Default"/>
        <w:rPr>
          <w:sz w:val="32"/>
          <w:szCs w:val="32"/>
        </w:rPr>
      </w:pPr>
    </w:p>
    <w:p>
      <w:pPr>
        <w:pStyle w:val="Default"/>
        <w:rPr>
          <w:sz w:val="32"/>
          <w:szCs w:val="32"/>
        </w:rPr>
      </w:pPr>
    </w:p>
    <w:p>
      <w:pPr>
        <w:pStyle w:val="Default"/>
        <w:rPr>
          <w:sz w:val="32"/>
          <w:szCs w:val="32"/>
        </w:rPr>
      </w:pPr>
    </w:p>
    <w:p>
      <w:pPr>
        <w:pStyle w:val="Default"/>
      </w:pPr>
    </w:p>
    <w:p>
      <w:pPr>
        <w:pStyle w:val="Default"/>
        <w:rPr>
          <w:sz w:val="28"/>
          <w:szCs w:val="28"/>
        </w:rPr>
      </w:pP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Капетан Памфил командује трговачким једрењаком „Рокселана“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али он није обичан трговац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већ прави морски разбојник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Овај авантуристички роман прати бројне пустоловине овог необичног капетана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гусара способног да се извуче из сваке опасне ситуације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да се снађе у сваком положају </w:t>
      </w:r>
      <w:r>
        <w:rPr>
          <w:sz w:val="28"/>
          <w:szCs w:val="28"/>
          <w:rtl w:val="0"/>
        </w:rPr>
        <w:t xml:space="preserve">- </w:t>
      </w:r>
      <w:r>
        <w:rPr>
          <w:sz w:val="28"/>
          <w:szCs w:val="28"/>
          <w:rtl w:val="0"/>
        </w:rPr>
        <w:t>од позиције  главнокомандујућег на броду до роба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од најукуснијих оброка које му спремају кувари до травчица које грицка изгубљен у дивљини</w:t>
      </w:r>
      <w:r>
        <w:rPr>
          <w:sz w:val="28"/>
          <w:szCs w:val="28"/>
          <w:rtl w:val="0"/>
        </w:rPr>
        <w:t>.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Запловите са Памфилом у неочекиване доживљаје и откријте мрачне стране гусарског живота</w:t>
      </w:r>
      <w:r>
        <w:rPr>
          <w:sz w:val="28"/>
          <w:szCs w:val="28"/>
          <w:rtl w:val="0"/>
        </w:rPr>
        <w:t>.</w:t>
      </w:r>
    </w:p>
    <w:p>
      <w:pPr>
        <w:pStyle w:val="Default"/>
        <w:jc w:val="both"/>
        <w:rPr>
          <w:sz w:val="28"/>
          <w:szCs w:val="28"/>
        </w:rPr>
      </w:pPr>
    </w:p>
    <w:p>
      <w:pPr>
        <w:pStyle w:val="Default"/>
        <w:jc w:val="both"/>
        <w:rPr>
          <w:sz w:val="28"/>
          <w:szCs w:val="28"/>
        </w:rPr>
      </w:pP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За узраст </w:t>
      </w:r>
      <w:r>
        <w:rPr>
          <w:sz w:val="28"/>
          <w:szCs w:val="28"/>
          <w:rtl w:val="0"/>
        </w:rPr>
        <w:t xml:space="preserve">8-10 </w:t>
      </w:r>
      <w:r>
        <w:rPr>
          <w:sz w:val="28"/>
          <w:szCs w:val="28"/>
          <w:rtl w:val="0"/>
        </w:rPr>
        <w:t>година</w:t>
      </w:r>
    </w:p>
    <w:p>
      <w:pPr>
        <w:pStyle w:val="Default"/>
      </w:pPr>
    </w:p>
    <w:p>
      <w:pPr>
        <w:pStyle w:val="Default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35559</wp:posOffset>
                </wp:positionH>
                <wp:positionV relativeFrom="line">
                  <wp:posOffset>299084</wp:posOffset>
                </wp:positionV>
                <wp:extent cx="2166621" cy="3328671"/>
                <wp:effectExtent l="0" t="0" r="0" b="0"/>
                <wp:wrapSquare wrapText="largest" distL="0" distR="0"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621" cy="3328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.8pt;margin-top:23.5pt;width:170.6pt;height:262.1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square" side="largest" anchorx="margin"/>
              </v:rect>
            </w:pict>
          </mc:Fallback>
        </mc:AlternateContent>
      </w:r>
    </w:p>
    <w:p>
      <w:pPr>
        <w:pStyle w:val="Default"/>
      </w:pPr>
      <w:r/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