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</w:pPr>
    </w:p>
    <w:p>
      <w:pPr>
        <w:pStyle w:val="Default"/>
      </w:pP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Чарлс Дикенс је један од најпознатијих енглеских писаца за децу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Празнична бајка састоји се из четири дела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то су међусобно повезане приче које приповедају деца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два дечака и две девојчице узраста од </w:t>
      </w:r>
      <w:r>
        <w:rPr>
          <w:sz w:val="28"/>
          <w:szCs w:val="28"/>
          <w:rtl w:val="0"/>
        </w:rPr>
        <w:t xml:space="preserve">6 </w:t>
      </w:r>
      <w:r>
        <w:rPr>
          <w:sz w:val="28"/>
          <w:szCs w:val="28"/>
          <w:rtl w:val="0"/>
        </w:rPr>
        <w:t xml:space="preserve">до </w:t>
      </w:r>
      <w:r>
        <w:rPr>
          <w:sz w:val="28"/>
          <w:szCs w:val="28"/>
          <w:rtl w:val="0"/>
        </w:rPr>
        <w:t xml:space="preserve">9 </w:t>
      </w:r>
      <w:r>
        <w:rPr>
          <w:sz w:val="28"/>
          <w:szCs w:val="28"/>
          <w:rtl w:val="0"/>
        </w:rPr>
        <w:t>година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Они из своје перспективе приповедају забавне и маштовите приче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при чему долази до изражаја Дикенсов тал</w:t>
      </w: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1146175</wp:posOffset>
                </wp:positionH>
                <wp:positionV relativeFrom="page">
                  <wp:posOffset>917575</wp:posOffset>
                </wp:positionV>
                <wp:extent cx="5602605" cy="279400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2605" cy="279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8823" w:type="dxa"/>
                              <w:tblInd w:w="5" w:type="dxa"/>
                              <w:tblBorders>
                                <w:top w:val="single" w:color="ffffff" w:sz="8" w:space="0" w:shadow="0" w:frame="0"/>
                                <w:left w:val="single" w:color="ffffff" w:sz="8" w:space="0" w:shadow="0" w:frame="0"/>
                                <w:bottom w:val="single" w:color="ffffff" w:sz="8" w:space="0" w:shadow="0" w:frame="0"/>
                                <w:right w:val="single" w:color="ffffff" w:sz="8" w:space="0" w:shadow="0" w:frame="0"/>
                                <w:insideH w:val="single" w:color="ffffff" w:sz="8" w:space="0" w:shadow="0" w:frame="0"/>
                                <w:insideV w:val="single" w:color="ffffff" w:sz="8" w:space="0" w:shadow="0" w:frame="0"/>
                              </w:tblBorders>
                              <w:shd w:val="clear" w:color="auto" w:fill="ced7e7"/>
                              <w:tblLayout w:type="fixed"/>
                            </w:tblPr>
                            <w:tblGrid>
                              <w:gridCol w:w="2043"/>
                              <w:gridCol w:w="6780"/>
                            </w:tblGrid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2865" w:hRule="atLeast"/>
                              </w:trPr>
                              <w:tc>
                                <w:tcPr>
                                  <w:tcW w:type="dxa" w:w="2043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Body"/>
                                    <w:tabs>
                                      <w:tab w:val="left" w:pos="720"/>
                                      <w:tab w:val="left" w:pos="1440"/>
                                    </w:tabs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cs="Times New Roman" w:hAnsi="Times New Roman" w:eastAsia="Times New Roman"/>
                                      <w:kern w:val="24"/>
                                      <w:sz w:val="32"/>
                                      <w:szCs w:val="32"/>
                                      <w:u w:color="000000"/>
                                      <w:rtl w:val="0"/>
                                    </w:rPr>
                                    <w:drawing>
                                      <wp:inline distT="0" distB="0" distL="0" distR="0">
                                        <wp:extent cx="1105297" cy="1769269"/>
                                        <wp:effectExtent l="0" t="0" r="0" b="0"/>
                                        <wp:docPr id="1073741826" name="officeArt object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26" name="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05297" cy="176926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6780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Body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</w:tabs>
                                    <w:bidi w:val="0"/>
                                    <w:ind w:left="0" w:right="0" w:firstLine="0"/>
                                    <w:jc w:val="both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hAnsi="Times New Roman" w:hint="default"/>
                                      <w:b w:val="1"/>
                                      <w:bCs w:val="1"/>
                                      <w:kern w:val="24"/>
                                      <w:sz w:val="32"/>
                                      <w:szCs w:val="32"/>
                                      <w:u w:color="000000"/>
                                      <w:rtl w:val="0"/>
                                    </w:rPr>
                                    <w:t>Чарлс Дикенс ПРАЗНИЧНА БАЈКА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90.2pt;margin-top:72.2pt;width:441.1pt;height:22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8823" w:type="dxa"/>
                        <w:tblInd w:w="5" w:type="dxa"/>
                        <w:tblBorders>
                          <w:top w:val="single" w:color="ffffff" w:sz="8" w:space="0" w:shadow="0" w:frame="0"/>
                          <w:left w:val="single" w:color="ffffff" w:sz="8" w:space="0" w:shadow="0" w:frame="0"/>
                          <w:bottom w:val="single" w:color="ffffff" w:sz="8" w:space="0" w:shadow="0" w:frame="0"/>
                          <w:right w:val="single" w:color="ffffff" w:sz="8" w:space="0" w:shadow="0" w:frame="0"/>
                          <w:insideH w:val="single" w:color="ffffff" w:sz="8" w:space="0" w:shadow="0" w:frame="0"/>
                          <w:insideV w:val="single" w:color="ffffff" w:sz="8" w:space="0" w:shadow="0" w:frame="0"/>
                        </w:tblBorders>
                        <w:shd w:val="clear" w:color="auto" w:fill="ced7e7"/>
                        <w:tblLayout w:type="fixed"/>
                      </w:tblPr>
                      <w:tblGrid>
                        <w:gridCol w:w="2043"/>
                        <w:gridCol w:w="6780"/>
                      </w:tblGrid>
                      <w:tr>
                        <w:tblPrEx>
                          <w:shd w:val="clear" w:color="auto" w:fill="ced7e7"/>
                        </w:tblPrEx>
                        <w:trPr>
                          <w:trHeight w:val="2865" w:hRule="atLeast"/>
                        </w:trPr>
                        <w:tc>
                          <w:tcPr>
                            <w:tcW w:type="dxa" w:w="2043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Body"/>
                              <w:tabs>
                                <w:tab w:val="left" w:pos="720"/>
                                <w:tab w:val="left" w:pos="144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cs="Times New Roman" w:hAnsi="Times New Roman" w:eastAsia="Times New Roman"/>
                                <w:kern w:val="24"/>
                                <w:sz w:val="32"/>
                                <w:szCs w:val="32"/>
                                <w:u w:color="000000"/>
                                <w:rtl w:val="0"/>
                              </w:rPr>
                              <w:drawing>
                                <wp:inline distT="0" distB="0" distL="0" distR="0">
                                  <wp:extent cx="1105297" cy="1769269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5297" cy="17692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6780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Body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</w:tabs>
                              <w:bidi w:val="0"/>
                              <w:ind w:left="0" w:right="0" w:firstLine="0"/>
                              <w:jc w:val="both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hAnsi="Times New Roman" w:hint="default"/>
                                <w:b w:val="1"/>
                                <w:bCs w:val="1"/>
                                <w:kern w:val="24"/>
                                <w:sz w:val="32"/>
                                <w:szCs w:val="32"/>
                                <w:u w:color="000000"/>
                                <w:rtl w:val="0"/>
                              </w:rPr>
                              <w:t>Чарлс Дикенс ПРАЗНИЧНА БАЈКА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sz w:val="28"/>
          <w:szCs w:val="28"/>
          <w:rtl w:val="0"/>
        </w:rPr>
        <w:t>енат да уђе у чаробни свет дечје фантазије и верно га прикаже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То је свет крволочних гусара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јуначких капетана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принцеза</w:t>
      </w:r>
      <w:r>
        <w:rPr>
          <w:sz w:val="28"/>
          <w:szCs w:val="28"/>
          <w:rtl w:val="0"/>
        </w:rPr>
        <w:t xml:space="preserve">,  </w:t>
      </w:r>
      <w:r>
        <w:rPr>
          <w:sz w:val="28"/>
          <w:szCs w:val="28"/>
          <w:rtl w:val="0"/>
        </w:rPr>
        <w:t xml:space="preserve">земље по дечјој вољи 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</w:rPr>
        <w:t>погађате да тамо одрасли иду у школу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и то без распуста</w:t>
      </w:r>
      <w:r>
        <w:rPr>
          <w:sz w:val="28"/>
          <w:szCs w:val="28"/>
          <w:rtl w:val="0"/>
        </w:rPr>
        <w:t xml:space="preserve">!), </w:t>
      </w:r>
      <w:r>
        <w:rPr>
          <w:sz w:val="28"/>
          <w:szCs w:val="28"/>
          <w:rtl w:val="0"/>
        </w:rPr>
        <w:t>необичне земље са сиромашним краљем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али и чудесном рибљом кости која ће их све спасити</w:t>
      </w:r>
      <w:r>
        <w:rPr>
          <w:sz w:val="28"/>
          <w:szCs w:val="28"/>
          <w:rtl w:val="0"/>
        </w:rPr>
        <w:t>.</w:t>
      </w:r>
    </w:p>
    <w:p>
      <w:pPr>
        <w:pStyle w:val="Default"/>
        <w:jc w:val="both"/>
        <w:rPr>
          <w:sz w:val="28"/>
          <w:szCs w:val="28"/>
        </w:rPr>
      </w:pPr>
    </w:p>
    <w:p>
      <w:pPr>
        <w:pStyle w:val="Default"/>
        <w:jc w:val="both"/>
      </w:pPr>
      <w:r>
        <w:rPr>
          <w:sz w:val="28"/>
          <w:szCs w:val="28"/>
          <w:rtl w:val="0"/>
        </w:rPr>
        <w:t xml:space="preserve">За узраст од </w:t>
      </w:r>
      <w:r>
        <w:rPr>
          <w:sz w:val="28"/>
          <w:szCs w:val="28"/>
          <w:rtl w:val="0"/>
        </w:rPr>
        <w:t xml:space="preserve">7 </w:t>
      </w:r>
      <w:r>
        <w:rPr>
          <w:sz w:val="28"/>
          <w:szCs w:val="28"/>
          <w:rtl w:val="0"/>
        </w:rPr>
        <w:t xml:space="preserve">до </w:t>
      </w:r>
      <w:r>
        <w:rPr>
          <w:sz w:val="28"/>
          <w:szCs w:val="28"/>
          <w:rtl w:val="0"/>
        </w:rPr>
        <w:t xml:space="preserve">10 </w:t>
      </w:r>
      <w:r>
        <w:rPr>
          <w:sz w:val="28"/>
          <w:szCs w:val="28"/>
          <w:rtl w:val="0"/>
        </w:rPr>
        <w:t>година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9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