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ПРОЈЕКАТ „</w:t>
      </w:r>
      <w:r>
        <w:rPr>
          <w:b w:val="1"/>
          <w:bCs w:val="1"/>
          <w:i w:val="1"/>
          <w:iCs w:val="1"/>
          <w:sz w:val="36"/>
          <w:szCs w:val="36"/>
          <w:u w:val="single"/>
          <w:rtl w:val="0"/>
        </w:rPr>
        <w:t>ЧИТА</w:t>
      </w:r>
      <w:r>
        <w:rPr>
          <w:b w:val="1"/>
          <w:bCs w:val="1"/>
          <w:i w:val="1"/>
          <w:iCs w:val="1"/>
          <w:sz w:val="36"/>
          <w:szCs w:val="36"/>
          <w:u w:val="single"/>
          <w:rtl w:val="0"/>
          <w:lang w:val="en-US"/>
        </w:rPr>
        <w:t>M</w:t>
      </w:r>
      <w:r>
        <w:rPr>
          <w:b w:val="1"/>
          <w:bCs w:val="1"/>
          <w:i w:val="1"/>
          <w:iCs w:val="1"/>
          <w:sz w:val="36"/>
          <w:szCs w:val="36"/>
          <w:u w:val="single"/>
          <w:rtl w:val="0"/>
        </w:rPr>
        <w:t xml:space="preserve">, </w:t>
      </w:r>
      <w:r>
        <w:rPr>
          <w:b w:val="1"/>
          <w:bCs w:val="1"/>
          <w:i w:val="1"/>
          <w:iCs w:val="1"/>
          <w:sz w:val="36"/>
          <w:szCs w:val="36"/>
          <w:u w:val="single"/>
          <w:rtl w:val="0"/>
        </w:rPr>
        <w:t>ПА ШТА</w:t>
      </w:r>
      <w:r>
        <w:rPr>
          <w:b w:val="1"/>
          <w:bCs w:val="1"/>
          <w:sz w:val="36"/>
          <w:szCs w:val="36"/>
          <w:u w:val="single"/>
          <w:rtl w:val="0"/>
        </w:rPr>
        <w:t>“</w:t>
      </w:r>
      <w:r>
        <w:rPr>
          <w:b w:val="1"/>
          <w:bCs w:val="1"/>
          <w:sz w:val="36"/>
          <w:szCs w:val="36"/>
          <w:rtl w:val="0"/>
        </w:rPr>
        <w:t xml:space="preserve"> </w:t>
      </w:r>
    </w:p>
    <w:p>
      <w:pPr>
        <w:pStyle w:val="Normal.0"/>
        <w:jc w:val="center"/>
      </w:pPr>
      <w:r>
        <w:rPr>
          <w:b w:val="1"/>
          <w:bCs w:val="1"/>
          <w:sz w:val="36"/>
          <w:szCs w:val="36"/>
          <w:rtl w:val="0"/>
        </w:rPr>
        <w:t>2019/2020.</w:t>
      </w:r>
    </w:p>
    <w:p>
      <w:pPr>
        <w:pStyle w:val="Normal.0"/>
        <w:jc w:val="center"/>
        <w:rPr>
          <w:b w:val="1"/>
          <w:bCs w:val="1"/>
          <w:sz w:val="36"/>
          <w:szCs w:val="36"/>
        </w:rPr>
      </w:pPr>
    </w:p>
    <w:p>
      <w:pPr>
        <w:pStyle w:val="Normal.0"/>
        <w:jc w:val="both"/>
      </w:pPr>
      <w:r>
        <w:rPr>
          <w:sz w:val="28"/>
          <w:szCs w:val="28"/>
          <w:rtl w:val="0"/>
        </w:rPr>
        <w:t>ЦИЉ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 xml:space="preserve">Програм </w:t>
      </w:r>
      <w:r>
        <w:rPr>
          <w:i w:val="1"/>
          <w:iCs w:val="1"/>
          <w:sz w:val="28"/>
          <w:szCs w:val="28"/>
          <w:rtl w:val="0"/>
        </w:rPr>
        <w:t>Читам</w:t>
      </w:r>
      <w:r>
        <w:rPr>
          <w:i w:val="1"/>
          <w:iCs w:val="1"/>
          <w:sz w:val="28"/>
          <w:szCs w:val="28"/>
          <w:rtl w:val="0"/>
        </w:rPr>
        <w:t xml:space="preserve">, </w:t>
      </w:r>
      <w:r>
        <w:rPr>
          <w:i w:val="1"/>
          <w:iCs w:val="1"/>
          <w:sz w:val="28"/>
          <w:szCs w:val="28"/>
          <w:rtl w:val="0"/>
        </w:rPr>
        <w:t xml:space="preserve">па шта </w:t>
      </w:r>
      <w:r>
        <w:rPr>
          <w:sz w:val="28"/>
          <w:szCs w:val="28"/>
          <w:rtl w:val="0"/>
        </w:rPr>
        <w:t>осмишљен је као акција чији је циљ промовисање читања и развијање критичко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уметничког односа према књизи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Пројекат организују библиотекари општинских библиотека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у срадњи са библиотекарима основних школа</w:t>
      </w:r>
      <w:r>
        <w:rPr>
          <w:sz w:val="28"/>
          <w:szCs w:val="28"/>
          <w:rtl w:val="0"/>
        </w:rPr>
        <w:t xml:space="preserve">), </w:t>
      </w:r>
      <w:r>
        <w:rPr>
          <w:sz w:val="28"/>
          <w:szCs w:val="28"/>
          <w:rtl w:val="0"/>
        </w:rPr>
        <w:t xml:space="preserve">при чему је </w:t>
      </w:r>
      <w:r>
        <w:rPr>
          <w:b w:val="1"/>
          <w:bCs w:val="1"/>
          <w:sz w:val="28"/>
          <w:szCs w:val="28"/>
          <w:u w:val="single"/>
          <w:rtl w:val="0"/>
        </w:rPr>
        <w:t xml:space="preserve">из сваке школе на територији одређене општине укључено по </w:t>
      </w:r>
      <w:r>
        <w:rPr>
          <w:b w:val="1"/>
          <w:bCs w:val="1"/>
          <w:sz w:val="28"/>
          <w:szCs w:val="28"/>
          <w:u w:val="single"/>
          <w:rtl w:val="0"/>
        </w:rPr>
        <w:t xml:space="preserve">10 </w:t>
      </w:r>
      <w:r>
        <w:rPr>
          <w:b w:val="1"/>
          <w:bCs w:val="1"/>
          <w:sz w:val="28"/>
          <w:szCs w:val="28"/>
          <w:u w:val="single"/>
          <w:rtl w:val="0"/>
        </w:rPr>
        <w:t>најуспешнијих ученика</w:t>
      </w:r>
      <w:r>
        <w:rPr>
          <w:sz w:val="28"/>
          <w:szCs w:val="28"/>
          <w:rtl w:val="0"/>
        </w:rPr>
        <w:t xml:space="preserve"> (</w:t>
      </w:r>
      <w:r>
        <w:rPr>
          <w:sz w:val="28"/>
          <w:szCs w:val="28"/>
          <w:rtl w:val="0"/>
        </w:rPr>
        <w:t>Успешност ученика процењују учитељи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професори и библиотекари основних школа</w:t>
      </w:r>
      <w:r>
        <w:rPr>
          <w:sz w:val="28"/>
          <w:szCs w:val="28"/>
          <w:rtl w:val="0"/>
        </w:rPr>
        <w:t>.)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</w:pPr>
      <w:r>
        <w:rPr>
          <w:sz w:val="28"/>
          <w:szCs w:val="28"/>
          <w:rtl w:val="0"/>
        </w:rPr>
        <w:t>ЦИЉНА ГРУПА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 xml:space="preserve">У акцију </w:t>
      </w:r>
      <w:r>
        <w:rPr>
          <w:i w:val="1"/>
          <w:iCs w:val="1"/>
          <w:sz w:val="28"/>
          <w:szCs w:val="28"/>
          <w:rtl w:val="0"/>
        </w:rPr>
        <w:t>Читам</w:t>
      </w:r>
      <w:r>
        <w:rPr>
          <w:i w:val="1"/>
          <w:iCs w:val="1"/>
          <w:sz w:val="28"/>
          <w:szCs w:val="28"/>
          <w:rtl w:val="0"/>
        </w:rPr>
        <w:t xml:space="preserve">, </w:t>
      </w:r>
      <w:r>
        <w:rPr>
          <w:i w:val="1"/>
          <w:iCs w:val="1"/>
          <w:sz w:val="28"/>
          <w:szCs w:val="28"/>
          <w:rtl w:val="0"/>
        </w:rPr>
        <w:t>па шта</w:t>
      </w:r>
      <w:r>
        <w:rPr>
          <w:sz w:val="28"/>
          <w:szCs w:val="28"/>
          <w:rtl w:val="0"/>
        </w:rPr>
        <w:t xml:space="preserve"> укључени су ученици од </w:t>
      </w:r>
      <w:r>
        <w:rPr>
          <w:sz w:val="28"/>
          <w:szCs w:val="28"/>
          <w:rtl w:val="0"/>
        </w:rPr>
        <w:t xml:space="preserve">2-8. </w:t>
      </w:r>
      <w:r>
        <w:rPr>
          <w:sz w:val="28"/>
          <w:szCs w:val="28"/>
          <w:rtl w:val="0"/>
        </w:rPr>
        <w:t>разреда основних школа</w:t>
      </w:r>
      <w:r>
        <w:rPr>
          <w:sz w:val="28"/>
          <w:szCs w:val="28"/>
          <w:rtl w:val="0"/>
        </w:rPr>
        <w:t>.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  <w:rPr>
          <w:rStyle w:val="None"/>
        </w:rPr>
      </w:pPr>
      <w:r>
        <w:rPr>
          <w:sz w:val="28"/>
          <w:szCs w:val="28"/>
          <w:rtl w:val="0"/>
        </w:rPr>
        <w:t>НАЧИН РЕАЛИЗАЦИЈЕ ПРОЈЕКТА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 xml:space="preserve">У сврху реализације пројекта </w:t>
      </w:r>
      <w:r>
        <w:rPr>
          <w:i w:val="1"/>
          <w:iCs w:val="1"/>
          <w:sz w:val="28"/>
          <w:szCs w:val="28"/>
          <w:rtl w:val="0"/>
        </w:rPr>
        <w:t>Читам</w:t>
      </w:r>
      <w:r>
        <w:rPr>
          <w:i w:val="1"/>
          <w:iCs w:val="1"/>
          <w:sz w:val="28"/>
          <w:szCs w:val="28"/>
          <w:rtl w:val="0"/>
        </w:rPr>
        <w:t xml:space="preserve">, </w:t>
      </w:r>
      <w:r>
        <w:rPr>
          <w:i w:val="1"/>
          <w:iCs w:val="1"/>
          <w:sz w:val="28"/>
          <w:szCs w:val="28"/>
          <w:rtl w:val="0"/>
        </w:rPr>
        <w:t>па шта</w:t>
      </w:r>
      <w:r>
        <w:rPr>
          <w:sz w:val="28"/>
          <w:szCs w:val="28"/>
          <w:rtl w:val="0"/>
        </w:rPr>
        <w:t xml:space="preserve"> направљен је сајт </w:t>
      </w:r>
      <w:r>
        <w:rPr>
          <w:rStyle w:val="Hyperlink.0"/>
          <w:outline w:val="0"/>
          <w:color w:val="0000ff"/>
          <w:sz w:val="28"/>
          <w:szCs w:val="28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8"/>
          <w:szCs w:val="28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"http://www.citampasta.rs/"</w:instrText>
      </w:r>
      <w:r>
        <w:rPr>
          <w:rStyle w:val="Hyperlink.0"/>
          <w:outline w:val="0"/>
          <w:color w:val="0000ff"/>
          <w:sz w:val="28"/>
          <w:szCs w:val="28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8"/>
          <w:szCs w:val="28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www</w:t>
      </w:r>
      <w:r>
        <w:rPr>
          <w:rStyle w:val="None"/>
          <w:outline w:val="0"/>
          <w:color w:val="0000ff"/>
          <w:sz w:val="28"/>
          <w:szCs w:val="28"/>
          <w:u w:val="single" w:color="0000ff"/>
          <w:rtl w:val="0"/>
          <w14:textFill>
            <w14:solidFill>
              <w14:srgbClr w14:val="0000FF"/>
            </w14:solidFill>
          </w14:textFill>
        </w:rPr>
        <w:t>.</w:t>
      </w:r>
      <w:r>
        <w:rPr>
          <w:rStyle w:val="Hyperlink.0"/>
          <w:outline w:val="0"/>
          <w:color w:val="0000ff"/>
          <w:sz w:val="28"/>
          <w:szCs w:val="28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citampasta</w:t>
      </w:r>
      <w:r>
        <w:rPr>
          <w:rStyle w:val="None"/>
          <w:outline w:val="0"/>
          <w:color w:val="0000ff"/>
          <w:sz w:val="28"/>
          <w:szCs w:val="28"/>
          <w:u w:val="single" w:color="0000ff"/>
          <w:rtl w:val="0"/>
          <w14:textFill>
            <w14:solidFill>
              <w14:srgbClr w14:val="0000FF"/>
            </w14:solidFill>
          </w14:textFill>
        </w:rPr>
        <w:t>.</w:t>
      </w:r>
      <w:r>
        <w:rPr>
          <w:rStyle w:val="Hyperlink.0"/>
          <w:outline w:val="0"/>
          <w:color w:val="0000ff"/>
          <w:sz w:val="28"/>
          <w:szCs w:val="28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rs</w:t>
      </w:r>
      <w:r>
        <w:rPr/>
        <w:fldChar w:fldCharType="end" w:fldLock="0"/>
      </w:r>
      <w:r>
        <w:rPr>
          <w:rStyle w:val="None"/>
          <w:sz w:val="28"/>
          <w:szCs w:val="28"/>
          <w:rtl w:val="0"/>
        </w:rPr>
        <w:t xml:space="preserve"> (</w:t>
      </w:r>
      <w:r>
        <w:rPr>
          <w:rStyle w:val="None"/>
          <w:sz w:val="28"/>
          <w:szCs w:val="28"/>
          <w:rtl w:val="0"/>
        </w:rPr>
        <w:t>који се линкује са сајтом БГБ</w:t>
      </w:r>
      <w:r>
        <w:rPr>
          <w:rStyle w:val="None"/>
          <w:sz w:val="28"/>
          <w:szCs w:val="28"/>
          <w:rtl w:val="0"/>
        </w:rPr>
        <w:t>-</w:t>
      </w:r>
      <w:r>
        <w:rPr>
          <w:rStyle w:val="None"/>
          <w:sz w:val="28"/>
          <w:szCs w:val="28"/>
          <w:rtl w:val="0"/>
        </w:rPr>
        <w:t>а</w:t>
      </w:r>
      <w:r>
        <w:rPr>
          <w:rStyle w:val="None"/>
          <w:sz w:val="28"/>
          <w:szCs w:val="28"/>
          <w:rtl w:val="0"/>
        </w:rPr>
        <w:t xml:space="preserve">). </w:t>
      </w:r>
      <w:r>
        <w:rPr>
          <w:rStyle w:val="None"/>
          <w:sz w:val="28"/>
          <w:szCs w:val="28"/>
          <w:rtl w:val="0"/>
        </w:rPr>
        <w:t xml:space="preserve">На њему се налазе скениране насловне стране књига које учествују у пројекту </w:t>
      </w:r>
      <w:r>
        <w:rPr>
          <w:rStyle w:val="None"/>
          <w:i w:val="1"/>
          <w:iCs w:val="1"/>
          <w:sz w:val="28"/>
          <w:szCs w:val="28"/>
          <w:rtl w:val="0"/>
        </w:rPr>
        <w:t>Читам</w:t>
      </w:r>
      <w:r>
        <w:rPr>
          <w:rStyle w:val="None"/>
          <w:i w:val="1"/>
          <w:iCs w:val="1"/>
          <w:sz w:val="28"/>
          <w:szCs w:val="28"/>
          <w:rtl w:val="0"/>
        </w:rPr>
        <w:t xml:space="preserve">, </w:t>
      </w:r>
      <w:r>
        <w:rPr>
          <w:rStyle w:val="None"/>
          <w:i w:val="1"/>
          <w:iCs w:val="1"/>
          <w:sz w:val="28"/>
          <w:szCs w:val="28"/>
          <w:rtl w:val="0"/>
        </w:rPr>
        <w:t>па шта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>тј</w:t>
      </w:r>
      <w:r>
        <w:rPr>
          <w:rStyle w:val="None"/>
          <w:sz w:val="28"/>
          <w:szCs w:val="28"/>
          <w:rtl w:val="0"/>
        </w:rPr>
        <w:t xml:space="preserve">. </w:t>
      </w:r>
      <w:r>
        <w:rPr>
          <w:rStyle w:val="None"/>
          <w:sz w:val="28"/>
          <w:szCs w:val="28"/>
          <w:rtl w:val="0"/>
        </w:rPr>
        <w:t>које су деца у обавези да прочитају</w:t>
      </w:r>
      <w:r>
        <w:rPr>
          <w:rStyle w:val="None"/>
          <w:sz w:val="28"/>
          <w:szCs w:val="28"/>
          <w:rtl w:val="0"/>
        </w:rPr>
        <w:t xml:space="preserve">. </w:t>
      </w:r>
      <w:r>
        <w:rPr>
          <w:rStyle w:val="None"/>
          <w:sz w:val="28"/>
          <w:szCs w:val="28"/>
          <w:rtl w:val="0"/>
        </w:rPr>
        <w:t>Први ниво чине наслови предвиђени за школско такмичење</w:t>
      </w:r>
      <w:r>
        <w:rPr>
          <w:rStyle w:val="None"/>
          <w:sz w:val="28"/>
          <w:szCs w:val="28"/>
          <w:rtl w:val="0"/>
        </w:rPr>
        <w:t xml:space="preserve">. </w:t>
      </w:r>
      <w:r>
        <w:rPr>
          <w:rStyle w:val="None"/>
          <w:sz w:val="28"/>
          <w:szCs w:val="28"/>
          <w:rtl w:val="0"/>
        </w:rPr>
        <w:t>Други ниво чине наслови предвиђени за општинско такмичење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>док трећи ниво чине скениране насловне стране литературе обавезне за учешће на градском такмичењу</w:t>
      </w:r>
      <w:r>
        <w:rPr>
          <w:rStyle w:val="None"/>
          <w:sz w:val="28"/>
          <w:szCs w:val="28"/>
          <w:rtl w:val="0"/>
        </w:rPr>
        <w:t xml:space="preserve">. </w:t>
      </w:r>
      <w:r>
        <w:rPr>
          <w:rStyle w:val="None"/>
          <w:sz w:val="28"/>
          <w:szCs w:val="28"/>
          <w:rtl w:val="0"/>
        </w:rPr>
        <w:t>Свака скенирана страна отвара се двокликом и тиме ће бити могуће ишчитати све приказе које су деца писала и видети илустрације које те приказе прате</w:t>
      </w:r>
      <w:r>
        <w:rPr>
          <w:rStyle w:val="None"/>
          <w:sz w:val="28"/>
          <w:szCs w:val="28"/>
          <w:rtl w:val="0"/>
        </w:rPr>
        <w:t xml:space="preserve">. </w:t>
      </w:r>
      <w:r>
        <w:rPr>
          <w:rStyle w:val="None"/>
          <w:sz w:val="28"/>
          <w:szCs w:val="28"/>
          <w:rtl w:val="0"/>
        </w:rPr>
        <w:t xml:space="preserve">Сваки приказ може бити обима до </w:t>
      </w:r>
      <w:r>
        <w:rPr>
          <w:rStyle w:val="None"/>
          <w:sz w:val="28"/>
          <w:szCs w:val="28"/>
          <w:rtl w:val="0"/>
        </w:rPr>
        <w:t xml:space="preserve">2.000 </w:t>
      </w:r>
      <w:r>
        <w:rPr>
          <w:rStyle w:val="None"/>
          <w:sz w:val="28"/>
          <w:szCs w:val="28"/>
          <w:rtl w:val="0"/>
        </w:rPr>
        <w:t xml:space="preserve">карактера </w:t>
      </w:r>
      <w:r>
        <w:rPr>
          <w:rStyle w:val="None"/>
          <w:sz w:val="28"/>
          <w:szCs w:val="28"/>
          <w:rtl w:val="0"/>
        </w:rPr>
        <w:t>(</w:t>
      </w:r>
      <w:r>
        <w:rPr>
          <w:rStyle w:val="None"/>
          <w:sz w:val="28"/>
          <w:szCs w:val="28"/>
          <w:rtl w:val="0"/>
        </w:rPr>
        <w:t xml:space="preserve">проверити путем опције </w:t>
      </w:r>
      <w:r>
        <w:rPr>
          <w:rStyle w:val="None"/>
          <w:sz w:val="28"/>
          <w:szCs w:val="28"/>
          <w:rtl w:val="0"/>
          <w:lang w:val="en-US"/>
        </w:rPr>
        <w:t>Word</w:t>
      </w:r>
      <w:r>
        <w:rPr>
          <w:rStyle w:val="None"/>
          <w:sz w:val="28"/>
          <w:szCs w:val="28"/>
          <w:rtl w:val="0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>Count</w:t>
      </w:r>
      <w:r>
        <w:rPr>
          <w:rStyle w:val="None"/>
          <w:sz w:val="28"/>
          <w:szCs w:val="28"/>
          <w:rtl w:val="0"/>
        </w:rPr>
        <w:t xml:space="preserve">), </w:t>
      </w:r>
      <w:r>
        <w:rPr>
          <w:rStyle w:val="None"/>
          <w:sz w:val="28"/>
          <w:szCs w:val="28"/>
          <w:rtl w:val="0"/>
        </w:rPr>
        <w:t xml:space="preserve">а пратећа илустрација величине екранске резолуције – </w:t>
      </w:r>
      <w:r>
        <w:rPr>
          <w:rStyle w:val="None"/>
          <w:sz w:val="28"/>
          <w:szCs w:val="28"/>
          <w:rtl w:val="0"/>
        </w:rPr>
        <w:t xml:space="preserve">96 </w:t>
      </w:r>
      <w:r>
        <w:rPr>
          <w:rStyle w:val="None"/>
          <w:sz w:val="28"/>
          <w:szCs w:val="28"/>
          <w:rtl w:val="0"/>
          <w:lang w:val="en-US"/>
        </w:rPr>
        <w:t>dpi</w:t>
      </w:r>
      <w:r>
        <w:rPr>
          <w:rStyle w:val="None"/>
          <w:sz w:val="28"/>
          <w:szCs w:val="28"/>
          <w:rtl w:val="0"/>
        </w:rPr>
        <w:t>.</w:t>
      </w: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  <w:rPr>
          <w:rStyle w:val="None"/>
        </w:rPr>
      </w:pPr>
    </w:p>
    <w:p>
      <w:pPr>
        <w:pStyle w:val="Normal.0"/>
        <w:jc w:val="both"/>
      </w:pPr>
      <w:r>
        <w:rPr>
          <w:rStyle w:val="None"/>
          <w:sz w:val="28"/>
          <w:szCs w:val="28"/>
          <w:rtl w:val="0"/>
        </w:rPr>
        <w:t>ВРЕМЕ РЕАЛИЗАЦИЈЕ ПРОЈЕКТА</w:t>
      </w:r>
      <w:r>
        <w:rPr>
          <w:rStyle w:val="None"/>
          <w:sz w:val="28"/>
          <w:szCs w:val="28"/>
          <w:rtl w:val="0"/>
        </w:rPr>
        <w:t xml:space="preserve">: </w:t>
      </w:r>
      <w:r>
        <w:rPr>
          <w:rStyle w:val="None"/>
          <w:sz w:val="28"/>
          <w:szCs w:val="28"/>
          <w:rtl w:val="0"/>
        </w:rPr>
        <w:t xml:space="preserve">У </w:t>
      </w:r>
      <w:r>
        <w:rPr>
          <w:rStyle w:val="None"/>
          <w:b w:val="1"/>
          <w:bCs w:val="1"/>
          <w:sz w:val="28"/>
          <w:szCs w:val="28"/>
          <w:u w:val="single"/>
          <w:rtl w:val="0"/>
        </w:rPr>
        <w:t xml:space="preserve">току зиме </w:t>
      </w:r>
      <w:r>
        <w:rPr>
          <w:rStyle w:val="None"/>
          <w:sz w:val="28"/>
          <w:szCs w:val="28"/>
          <w:rtl w:val="0"/>
        </w:rPr>
        <w:t xml:space="preserve">библиотекари основних школа добијају списак литературе коју је </w:t>
      </w:r>
      <w:r>
        <w:rPr>
          <w:rStyle w:val="None"/>
          <w:sz w:val="28"/>
          <w:szCs w:val="28"/>
          <w:rtl w:val="0"/>
        </w:rPr>
        <w:t>(</w:t>
      </w:r>
      <w:r>
        <w:rPr>
          <w:rStyle w:val="None"/>
          <w:sz w:val="28"/>
          <w:szCs w:val="28"/>
          <w:rtl w:val="0"/>
        </w:rPr>
        <w:t>по узрастима</w:t>
      </w:r>
      <w:r>
        <w:rPr>
          <w:rStyle w:val="None"/>
          <w:sz w:val="28"/>
          <w:szCs w:val="28"/>
          <w:rtl w:val="0"/>
        </w:rPr>
        <w:t xml:space="preserve">) </w:t>
      </w:r>
      <w:r>
        <w:rPr>
          <w:rStyle w:val="None"/>
          <w:sz w:val="28"/>
          <w:szCs w:val="28"/>
          <w:rtl w:val="0"/>
        </w:rPr>
        <w:t>неопходно да деца прочитају</w:t>
      </w:r>
      <w:r>
        <w:rPr>
          <w:rStyle w:val="None"/>
          <w:sz w:val="28"/>
          <w:szCs w:val="28"/>
          <w:rtl w:val="0"/>
        </w:rPr>
        <w:t xml:space="preserve">. </w:t>
      </w:r>
      <w:r>
        <w:rPr>
          <w:rStyle w:val="None"/>
          <w:sz w:val="28"/>
          <w:szCs w:val="28"/>
          <w:rtl w:val="0"/>
        </w:rPr>
        <w:t xml:space="preserve">Списак литературе за </w:t>
      </w:r>
      <w:r>
        <w:rPr>
          <w:rStyle w:val="None"/>
          <w:b w:val="1"/>
          <w:bCs w:val="1"/>
          <w:sz w:val="28"/>
          <w:szCs w:val="28"/>
          <w:u w:val="single"/>
          <w:rtl w:val="0"/>
        </w:rPr>
        <w:t>школско такмичење подразумева три наслова</w:t>
      </w:r>
      <w:r>
        <w:rPr>
          <w:rStyle w:val="None"/>
          <w:sz w:val="28"/>
          <w:szCs w:val="28"/>
          <w:rtl w:val="0"/>
        </w:rPr>
        <w:t xml:space="preserve"> (</w:t>
      </w:r>
      <w:r>
        <w:rPr>
          <w:rStyle w:val="None"/>
          <w:sz w:val="28"/>
          <w:szCs w:val="28"/>
          <w:rtl w:val="0"/>
        </w:rPr>
        <w:t>искључујући књиге из школске лектире било ког узраста</w:t>
      </w:r>
      <w:r>
        <w:rPr>
          <w:rStyle w:val="None"/>
          <w:sz w:val="28"/>
          <w:szCs w:val="28"/>
          <w:rtl w:val="0"/>
        </w:rPr>
        <w:t xml:space="preserve">), </w:t>
      </w:r>
      <w:r>
        <w:rPr>
          <w:rStyle w:val="None"/>
          <w:sz w:val="28"/>
          <w:szCs w:val="28"/>
          <w:rtl w:val="0"/>
        </w:rPr>
        <w:t xml:space="preserve">за </w:t>
      </w:r>
      <w:r>
        <w:rPr>
          <w:rStyle w:val="None"/>
          <w:b w:val="1"/>
          <w:bCs w:val="1"/>
          <w:sz w:val="28"/>
          <w:szCs w:val="28"/>
          <w:u w:val="single"/>
          <w:rtl w:val="0"/>
        </w:rPr>
        <w:t>општинско такмичење предвиђено је четири наслова</w:t>
      </w:r>
      <w:r>
        <w:rPr>
          <w:rStyle w:val="None"/>
          <w:b w:val="1"/>
          <w:bCs w:val="1"/>
          <w:sz w:val="28"/>
          <w:szCs w:val="28"/>
          <w:rtl w:val="0"/>
        </w:rPr>
        <w:t xml:space="preserve"> </w:t>
      </w:r>
      <w:r>
        <w:rPr>
          <w:rStyle w:val="None"/>
          <w:sz w:val="28"/>
          <w:szCs w:val="28"/>
          <w:rtl w:val="0"/>
        </w:rPr>
        <w:t>(</w:t>
      </w:r>
      <w:r>
        <w:rPr>
          <w:rStyle w:val="None"/>
          <w:sz w:val="28"/>
          <w:szCs w:val="28"/>
          <w:rtl w:val="0"/>
        </w:rPr>
        <w:t>што значи да се најуспешнијима из сваке школе додаје по један наслов</w:t>
      </w:r>
      <w:r>
        <w:rPr>
          <w:rStyle w:val="None"/>
          <w:sz w:val="28"/>
          <w:szCs w:val="28"/>
          <w:rtl w:val="0"/>
        </w:rPr>
        <w:t xml:space="preserve">), </w:t>
      </w:r>
      <w:r>
        <w:rPr>
          <w:rStyle w:val="None"/>
          <w:sz w:val="28"/>
          <w:szCs w:val="28"/>
          <w:rtl w:val="0"/>
        </w:rPr>
        <w:t xml:space="preserve">док је за </w:t>
      </w:r>
      <w:r>
        <w:rPr>
          <w:rStyle w:val="None"/>
          <w:b w:val="1"/>
          <w:bCs w:val="1"/>
          <w:sz w:val="28"/>
          <w:szCs w:val="28"/>
          <w:u w:val="single"/>
          <w:rtl w:val="0"/>
        </w:rPr>
        <w:t xml:space="preserve">градско такмичење предвиђено пет наслова </w:t>
      </w:r>
      <w:r>
        <w:rPr>
          <w:rStyle w:val="None"/>
          <w:b w:val="1"/>
          <w:bCs w:val="1"/>
          <w:sz w:val="28"/>
          <w:szCs w:val="28"/>
          <w:u w:val="single"/>
          <w:rtl w:val="0"/>
        </w:rPr>
        <w:t>(</w:t>
      </w:r>
      <w:r>
        <w:rPr>
          <w:rStyle w:val="None"/>
          <w:sz w:val="28"/>
          <w:szCs w:val="28"/>
          <w:rtl w:val="0"/>
        </w:rPr>
        <w:t>одговарајућих за тај узраст</w:t>
      </w:r>
      <w:r>
        <w:rPr>
          <w:rStyle w:val="None"/>
          <w:sz w:val="28"/>
          <w:szCs w:val="28"/>
          <w:rtl w:val="0"/>
        </w:rPr>
        <w:t xml:space="preserve">). </w:t>
      </w:r>
      <w:r>
        <w:rPr>
          <w:rStyle w:val="None"/>
          <w:sz w:val="28"/>
          <w:szCs w:val="28"/>
          <w:rtl w:val="0"/>
        </w:rPr>
        <w:t xml:space="preserve">Сви наслови саопштавају се на врема </w:t>
      </w:r>
      <w:r>
        <w:rPr>
          <w:rStyle w:val="None"/>
          <w:sz w:val="28"/>
          <w:szCs w:val="28"/>
          <w:rtl w:val="0"/>
        </w:rPr>
        <w:t>(</w:t>
      </w:r>
      <w:r>
        <w:rPr>
          <w:rStyle w:val="None"/>
          <w:sz w:val="28"/>
          <w:szCs w:val="28"/>
          <w:rtl w:val="0"/>
        </w:rPr>
        <w:t>иако су стали непроменјени у односу на претходне године</w:t>
      </w:r>
      <w:r>
        <w:rPr>
          <w:rStyle w:val="None"/>
          <w:sz w:val="28"/>
          <w:szCs w:val="28"/>
          <w:rtl w:val="0"/>
        </w:rPr>
        <w:t xml:space="preserve">) </w:t>
      </w:r>
      <w:r>
        <w:rPr>
          <w:rStyle w:val="None"/>
          <w:sz w:val="28"/>
          <w:szCs w:val="28"/>
          <w:rtl w:val="0"/>
        </w:rPr>
        <w:t xml:space="preserve">и сви наслови идентични су за ученике свих школа </w:t>
      </w:r>
      <w:r>
        <w:rPr>
          <w:rStyle w:val="None"/>
          <w:sz w:val="28"/>
          <w:szCs w:val="28"/>
          <w:rtl w:val="0"/>
        </w:rPr>
        <w:t>(</w:t>
      </w:r>
      <w:r>
        <w:rPr>
          <w:rStyle w:val="None"/>
          <w:sz w:val="28"/>
          <w:szCs w:val="28"/>
          <w:rtl w:val="0"/>
        </w:rPr>
        <w:t>не постоји могућност промене</w:t>
      </w:r>
      <w:r>
        <w:rPr>
          <w:rStyle w:val="None"/>
          <w:sz w:val="28"/>
          <w:szCs w:val="28"/>
          <w:rtl w:val="0"/>
        </w:rPr>
        <w:t xml:space="preserve">). </w:t>
      </w:r>
      <w:r>
        <w:rPr>
          <w:rStyle w:val="None"/>
          <w:sz w:val="28"/>
          <w:szCs w:val="28"/>
          <w:rtl w:val="0"/>
        </w:rPr>
        <w:t>Спискове литературе одабрали су  библиотекари општинских библиотека система БГБ</w:t>
      </w:r>
      <w:r>
        <w:rPr>
          <w:rStyle w:val="None"/>
          <w:sz w:val="28"/>
          <w:szCs w:val="28"/>
          <w:rtl w:val="0"/>
        </w:rPr>
        <w:t>-</w:t>
      </w:r>
      <w:r>
        <w:rPr>
          <w:rStyle w:val="None"/>
          <w:sz w:val="28"/>
          <w:szCs w:val="28"/>
          <w:rtl w:val="0"/>
        </w:rPr>
        <w:t>а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>уз највећи ангажман колега из Дечјег одељења БГБ</w:t>
      </w:r>
      <w:r>
        <w:rPr>
          <w:rStyle w:val="None"/>
          <w:sz w:val="28"/>
          <w:szCs w:val="28"/>
          <w:rtl w:val="0"/>
        </w:rPr>
        <w:t>-</w:t>
      </w:r>
      <w:r>
        <w:rPr>
          <w:rStyle w:val="None"/>
          <w:sz w:val="28"/>
          <w:szCs w:val="28"/>
          <w:rtl w:val="0"/>
        </w:rPr>
        <w:t>а</w:t>
      </w:r>
      <w:r>
        <w:rPr>
          <w:rStyle w:val="None"/>
          <w:sz w:val="28"/>
          <w:szCs w:val="28"/>
          <w:rtl w:val="0"/>
        </w:rPr>
        <w:t xml:space="preserve">. </w:t>
      </w: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  <w:rPr>
          <w:rStyle w:val="None"/>
        </w:rPr>
      </w:pPr>
    </w:p>
    <w:p>
      <w:pPr>
        <w:pStyle w:val="Normal.0"/>
        <w:jc w:val="both"/>
      </w:pPr>
      <w:r>
        <w:rPr>
          <w:rStyle w:val="None"/>
          <w:sz w:val="28"/>
          <w:szCs w:val="28"/>
          <w:rtl w:val="0"/>
        </w:rPr>
        <w:t xml:space="preserve">У </w:t>
      </w:r>
      <w:r>
        <w:rPr>
          <w:rStyle w:val="None"/>
          <w:b w:val="1"/>
          <w:bCs w:val="1"/>
          <w:sz w:val="28"/>
          <w:szCs w:val="28"/>
          <w:u w:val="single"/>
          <w:rtl w:val="0"/>
        </w:rPr>
        <w:t xml:space="preserve">јануару </w:t>
      </w:r>
      <w:r>
        <w:rPr>
          <w:rStyle w:val="None"/>
          <w:sz w:val="28"/>
          <w:szCs w:val="28"/>
          <w:rtl w:val="0"/>
        </w:rPr>
        <w:t>библиотекари основних школа ученицима у школама у којима реде прослеђују спискове литературе неопходне за читање</w:t>
      </w:r>
      <w:r>
        <w:rPr>
          <w:rStyle w:val="None"/>
          <w:sz w:val="28"/>
          <w:szCs w:val="28"/>
          <w:rtl w:val="0"/>
        </w:rPr>
        <w:t xml:space="preserve">. </w:t>
      </w:r>
      <w:r>
        <w:rPr>
          <w:rStyle w:val="None"/>
          <w:sz w:val="28"/>
          <w:szCs w:val="28"/>
          <w:rtl w:val="0"/>
        </w:rPr>
        <w:t>Сваки ученик који жели да учествује у обавези је да прочита све три књиге намењене школском такмичењу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>те и да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>учитељу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>професору или библиотекару поднесе сва три литерарарна или ликовна приказа</w:t>
      </w:r>
      <w:r>
        <w:rPr>
          <w:rStyle w:val="None"/>
          <w:sz w:val="28"/>
          <w:szCs w:val="28"/>
          <w:rtl w:val="0"/>
        </w:rPr>
        <w:t xml:space="preserve">. </w:t>
      </w:r>
      <w:r>
        <w:rPr>
          <w:rStyle w:val="None"/>
          <w:sz w:val="28"/>
          <w:szCs w:val="28"/>
          <w:vertAlign w:val="superscript"/>
        </w:rPr>
        <w:footnoteReference w:id="1"/>
      </w:r>
      <w:r>
        <w:rPr>
          <w:rStyle w:val="None"/>
          <w:sz w:val="28"/>
          <w:szCs w:val="28"/>
          <w:rtl w:val="0"/>
        </w:rPr>
        <w:t xml:space="preserve"> </w:t>
      </w: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  <w:rPr>
          <w:rStyle w:val="None"/>
        </w:rPr>
      </w:pPr>
    </w:p>
    <w:p>
      <w:pPr>
        <w:pStyle w:val="Normal.0"/>
        <w:jc w:val="both"/>
      </w:pPr>
      <w:r>
        <w:rPr>
          <w:rStyle w:val="None"/>
          <w:sz w:val="28"/>
          <w:szCs w:val="28"/>
          <w:rtl w:val="0"/>
        </w:rPr>
        <w:t xml:space="preserve">У </w:t>
      </w:r>
      <w:r>
        <w:rPr>
          <w:rStyle w:val="None"/>
          <w:b w:val="1"/>
          <w:bCs w:val="1"/>
          <w:sz w:val="28"/>
          <w:szCs w:val="28"/>
          <w:u w:val="single"/>
          <w:rtl w:val="0"/>
        </w:rPr>
        <w:t>марту</w:t>
      </w:r>
      <w:r>
        <w:rPr>
          <w:rStyle w:val="None"/>
          <w:sz w:val="28"/>
          <w:szCs w:val="28"/>
          <w:rtl w:val="0"/>
        </w:rPr>
        <w:t xml:space="preserve"> (</w:t>
      </w:r>
      <w:r>
        <w:rPr>
          <w:rStyle w:val="None"/>
          <w:sz w:val="28"/>
          <w:szCs w:val="28"/>
          <w:rtl w:val="0"/>
        </w:rPr>
        <w:t xml:space="preserve">до </w:t>
      </w:r>
      <w:r>
        <w:rPr>
          <w:rStyle w:val="None"/>
          <w:sz w:val="28"/>
          <w:szCs w:val="28"/>
          <w:rtl w:val="0"/>
        </w:rPr>
        <w:t xml:space="preserve">17. </w:t>
      </w:r>
      <w:r>
        <w:rPr>
          <w:rStyle w:val="None"/>
          <w:sz w:val="28"/>
          <w:szCs w:val="28"/>
          <w:rtl w:val="0"/>
        </w:rPr>
        <w:t>марта</w:t>
      </w:r>
      <w:r>
        <w:rPr>
          <w:rStyle w:val="None"/>
          <w:sz w:val="28"/>
          <w:szCs w:val="28"/>
          <w:rtl w:val="0"/>
        </w:rPr>
        <w:t xml:space="preserve">)  </w:t>
      </w:r>
      <w:r>
        <w:rPr>
          <w:rStyle w:val="None"/>
          <w:sz w:val="28"/>
          <w:szCs w:val="28"/>
          <w:rtl w:val="0"/>
        </w:rPr>
        <w:t xml:space="preserve">сви </w:t>
      </w:r>
      <w:r>
        <w:rPr>
          <w:rStyle w:val="None"/>
          <w:b w:val="1"/>
          <w:bCs w:val="1"/>
          <w:sz w:val="28"/>
          <w:szCs w:val="28"/>
          <w:rtl w:val="0"/>
        </w:rPr>
        <w:t>библиотекари основних школа</w:t>
      </w:r>
      <w:r>
        <w:rPr>
          <w:rStyle w:val="None"/>
          <w:sz w:val="28"/>
          <w:szCs w:val="28"/>
          <w:rtl w:val="0"/>
        </w:rPr>
        <w:t xml:space="preserve"> у обавези су да готове писане или цртане радове везане за одређено дело пошаљу на адресу 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citampasta</w:t>
      </w:r>
      <w:r>
        <w:rPr>
          <w:rStyle w:val="None"/>
          <w:b w:val="1"/>
          <w:bCs w:val="1"/>
          <w:sz w:val="28"/>
          <w:szCs w:val="28"/>
          <w:rtl w:val="0"/>
        </w:rPr>
        <w:t>@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citampasta</w:t>
      </w:r>
      <w:r>
        <w:rPr>
          <w:rStyle w:val="None"/>
          <w:b w:val="1"/>
          <w:bCs w:val="1"/>
          <w:sz w:val="28"/>
          <w:szCs w:val="28"/>
          <w:rtl w:val="0"/>
        </w:rPr>
        <w:t>.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rs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 xml:space="preserve">али радове само оних ученика који су свој приказ дела и илустрацију урадили „савршено“ </w:t>
      </w:r>
      <w:r>
        <w:rPr>
          <w:rStyle w:val="None"/>
          <w:sz w:val="28"/>
          <w:szCs w:val="28"/>
          <w:rtl w:val="0"/>
        </w:rPr>
        <w:t>(</w:t>
      </w:r>
      <w:r>
        <w:rPr>
          <w:rStyle w:val="None"/>
          <w:sz w:val="28"/>
          <w:szCs w:val="28"/>
          <w:rtl w:val="0"/>
        </w:rPr>
        <w:t xml:space="preserve">Свака  основна школа има право само на </w:t>
      </w:r>
      <w:r>
        <w:rPr>
          <w:rStyle w:val="None"/>
          <w:sz w:val="28"/>
          <w:szCs w:val="28"/>
          <w:rtl w:val="0"/>
        </w:rPr>
        <w:t xml:space="preserve">10 </w:t>
      </w:r>
      <w:r>
        <w:rPr>
          <w:rStyle w:val="None"/>
          <w:sz w:val="28"/>
          <w:szCs w:val="28"/>
          <w:rtl w:val="0"/>
        </w:rPr>
        <w:t>радова – за све ученике заједно</w:t>
      </w:r>
      <w:r>
        <w:rPr>
          <w:rStyle w:val="None"/>
          <w:sz w:val="28"/>
          <w:szCs w:val="28"/>
          <w:rtl w:val="0"/>
        </w:rPr>
        <w:t>.)</w:t>
      </w: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  <w:rPr>
          <w:rStyle w:val="None"/>
        </w:rPr>
      </w:pPr>
    </w:p>
    <w:p>
      <w:pPr>
        <w:pStyle w:val="Normal.0"/>
        <w:jc w:val="both"/>
      </w:pPr>
      <w:r>
        <w:rPr>
          <w:rStyle w:val="None"/>
          <w:b w:val="1"/>
          <w:bCs w:val="1"/>
          <w:sz w:val="28"/>
          <w:szCs w:val="28"/>
          <w:u w:val="single"/>
          <w:rtl w:val="0"/>
        </w:rPr>
        <w:t>У марту</w:t>
      </w:r>
      <w:r>
        <w:rPr>
          <w:rStyle w:val="None"/>
          <w:sz w:val="28"/>
          <w:szCs w:val="28"/>
          <w:rtl w:val="0"/>
        </w:rPr>
        <w:t xml:space="preserve"> комисија </w:t>
      </w:r>
      <w:r>
        <w:rPr>
          <w:rStyle w:val="None"/>
          <w:sz w:val="28"/>
          <w:szCs w:val="28"/>
          <w:rtl w:val="0"/>
        </w:rPr>
        <w:t>(</w:t>
      </w:r>
      <w:r>
        <w:rPr>
          <w:rStyle w:val="None"/>
          <w:sz w:val="28"/>
          <w:szCs w:val="28"/>
          <w:rtl w:val="0"/>
        </w:rPr>
        <w:t>стручни жири БГБ</w:t>
      </w:r>
      <w:r>
        <w:rPr>
          <w:rStyle w:val="None"/>
          <w:sz w:val="28"/>
          <w:szCs w:val="28"/>
          <w:rtl w:val="0"/>
        </w:rPr>
        <w:t>-</w:t>
      </w:r>
      <w:r>
        <w:rPr>
          <w:rStyle w:val="None"/>
          <w:sz w:val="28"/>
          <w:szCs w:val="28"/>
          <w:rtl w:val="0"/>
        </w:rPr>
        <w:t>а</w:t>
      </w:r>
      <w:r>
        <w:rPr>
          <w:rStyle w:val="None"/>
          <w:sz w:val="28"/>
          <w:szCs w:val="28"/>
          <w:rtl w:val="0"/>
        </w:rPr>
        <w:t xml:space="preserve">) </w:t>
      </w:r>
      <w:r>
        <w:rPr>
          <w:rStyle w:val="None"/>
          <w:sz w:val="28"/>
          <w:szCs w:val="28"/>
          <w:rtl w:val="0"/>
        </w:rPr>
        <w:t>одабира најуспешније ученике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 xml:space="preserve">те ће у току тог месеца деца пласирана на општинско такмичење „урадити“ приказ још по једне придодате књиге </w:t>
      </w:r>
      <w:r>
        <w:rPr>
          <w:rStyle w:val="None"/>
          <w:sz w:val="28"/>
          <w:szCs w:val="28"/>
          <w:rtl w:val="0"/>
        </w:rPr>
        <w:t>(</w:t>
      </w:r>
      <w:r>
        <w:rPr>
          <w:rStyle w:val="None"/>
          <w:sz w:val="28"/>
          <w:szCs w:val="28"/>
          <w:rtl w:val="0"/>
        </w:rPr>
        <w:t xml:space="preserve">што ће библиотекари школа послати на адресу  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citampasta</w:t>
      </w:r>
      <w:r>
        <w:rPr>
          <w:rStyle w:val="None"/>
          <w:b w:val="1"/>
          <w:bCs w:val="1"/>
          <w:sz w:val="28"/>
          <w:szCs w:val="28"/>
          <w:rtl w:val="0"/>
        </w:rPr>
        <w:t>@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>citampasta</w:t>
      </w:r>
      <w:r>
        <w:rPr>
          <w:rStyle w:val="None"/>
          <w:b w:val="1"/>
          <w:bCs w:val="1"/>
          <w:sz w:val="28"/>
          <w:szCs w:val="28"/>
          <w:rtl w:val="0"/>
        </w:rPr>
        <w:t>.rs</w:t>
      </w:r>
      <w:r>
        <w:rPr>
          <w:rStyle w:val="None"/>
          <w:sz w:val="28"/>
          <w:szCs w:val="28"/>
          <w:rtl w:val="0"/>
        </w:rPr>
        <w:t xml:space="preserve"> </w:t>
      </w:r>
      <w:r>
        <w:rPr>
          <w:rStyle w:val="None"/>
          <w:b w:val="1"/>
          <w:bCs w:val="1"/>
          <w:sz w:val="28"/>
          <w:szCs w:val="28"/>
          <w:rtl w:val="0"/>
        </w:rPr>
        <w:t xml:space="preserve">до </w:t>
      </w:r>
      <w:r>
        <w:rPr>
          <w:rStyle w:val="None"/>
          <w:b w:val="1"/>
          <w:bCs w:val="1"/>
          <w:sz w:val="28"/>
          <w:szCs w:val="28"/>
          <w:rtl w:val="0"/>
        </w:rPr>
        <w:t xml:space="preserve">21. </w:t>
      </w:r>
      <w:r>
        <w:rPr>
          <w:rStyle w:val="None"/>
          <w:b w:val="1"/>
          <w:bCs w:val="1"/>
          <w:sz w:val="28"/>
          <w:szCs w:val="28"/>
          <w:rtl w:val="0"/>
        </w:rPr>
        <w:t>априла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>како би исти били придодати одређеним новим скенираним насловима</w:t>
      </w:r>
      <w:r>
        <w:rPr>
          <w:rStyle w:val="None"/>
          <w:sz w:val="28"/>
          <w:szCs w:val="28"/>
          <w:rtl w:val="0"/>
        </w:rPr>
        <w:t>.</w:t>
      </w: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  <w:rPr>
          <w:rStyle w:val="None"/>
        </w:rPr>
      </w:pPr>
    </w:p>
    <w:p>
      <w:pPr>
        <w:pStyle w:val="Normal.0"/>
        <w:jc w:val="both"/>
      </w:pPr>
      <w:r>
        <w:rPr>
          <w:rStyle w:val="None"/>
          <w:b w:val="1"/>
          <w:bCs w:val="1"/>
          <w:sz w:val="28"/>
          <w:szCs w:val="28"/>
          <w:u w:val="single"/>
          <w:rtl w:val="0"/>
        </w:rPr>
        <w:t>У априлу</w:t>
      </w:r>
      <w:r>
        <w:rPr>
          <w:rStyle w:val="None"/>
          <w:sz w:val="28"/>
          <w:szCs w:val="28"/>
          <w:rtl w:val="0"/>
        </w:rPr>
        <w:t xml:space="preserve"> (</w:t>
      </w:r>
      <w:r>
        <w:rPr>
          <w:rStyle w:val="None"/>
          <w:sz w:val="28"/>
          <w:szCs w:val="28"/>
          <w:rtl w:val="0"/>
        </w:rPr>
        <w:t>крајем месеца</w:t>
      </w:r>
      <w:r>
        <w:rPr>
          <w:rStyle w:val="None"/>
          <w:sz w:val="28"/>
          <w:szCs w:val="28"/>
          <w:rtl w:val="0"/>
        </w:rPr>
        <w:t xml:space="preserve">) </w:t>
      </w:r>
      <w:r>
        <w:rPr>
          <w:rStyle w:val="None"/>
          <w:sz w:val="28"/>
          <w:szCs w:val="28"/>
          <w:rtl w:val="0"/>
        </w:rPr>
        <w:t xml:space="preserve">ће комисија </w:t>
      </w:r>
      <w:r>
        <w:rPr>
          <w:rStyle w:val="None"/>
          <w:sz w:val="28"/>
          <w:szCs w:val="28"/>
          <w:rtl w:val="0"/>
        </w:rPr>
        <w:t>(</w:t>
      </w:r>
      <w:r>
        <w:rPr>
          <w:rStyle w:val="None"/>
          <w:sz w:val="28"/>
          <w:szCs w:val="28"/>
          <w:rtl w:val="0"/>
        </w:rPr>
        <w:t>стручни жири БГБ</w:t>
      </w:r>
      <w:r>
        <w:rPr>
          <w:rStyle w:val="None"/>
          <w:sz w:val="28"/>
          <w:szCs w:val="28"/>
          <w:rtl w:val="0"/>
        </w:rPr>
        <w:t>-</w:t>
      </w:r>
      <w:r>
        <w:rPr>
          <w:rStyle w:val="None"/>
          <w:sz w:val="28"/>
          <w:szCs w:val="28"/>
          <w:rtl w:val="0"/>
        </w:rPr>
        <w:t>а</w:t>
      </w:r>
      <w:r>
        <w:rPr>
          <w:rStyle w:val="None"/>
          <w:sz w:val="28"/>
          <w:szCs w:val="28"/>
          <w:rtl w:val="0"/>
        </w:rPr>
        <w:t xml:space="preserve">) </w:t>
      </w:r>
      <w:r>
        <w:rPr>
          <w:rStyle w:val="None"/>
          <w:sz w:val="28"/>
          <w:szCs w:val="28"/>
          <w:rtl w:val="0"/>
        </w:rPr>
        <w:t>поново прегледати новопристигле радове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>те исте и проценити</w:t>
      </w:r>
      <w:r>
        <w:rPr>
          <w:rStyle w:val="None"/>
          <w:sz w:val="28"/>
          <w:szCs w:val="28"/>
          <w:rtl w:val="0"/>
        </w:rPr>
        <w:t xml:space="preserve">. </w:t>
      </w:r>
      <w:r>
        <w:rPr>
          <w:rStyle w:val="None"/>
          <w:sz w:val="28"/>
          <w:szCs w:val="28"/>
          <w:rtl w:val="0"/>
        </w:rPr>
        <w:t>По један ученик са сваке општине има право да конкурише са по једном новоприказаном књигом за градско такмичење</w:t>
      </w:r>
      <w:r>
        <w:rPr>
          <w:rStyle w:val="None"/>
          <w:sz w:val="28"/>
          <w:szCs w:val="28"/>
          <w:rtl w:val="0"/>
        </w:rPr>
        <w:t xml:space="preserve">. </w:t>
      </w: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  <w:rPr>
          <w:rStyle w:val="None"/>
        </w:rPr>
      </w:pPr>
    </w:p>
    <w:p>
      <w:pPr>
        <w:pStyle w:val="Normal.0"/>
        <w:jc w:val="both"/>
        <w:rPr>
          <w:rStyle w:val="None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u w:val="single"/>
          <w:rtl w:val="0"/>
        </w:rPr>
        <w:t>У мају</w:t>
      </w:r>
      <w:r>
        <w:rPr>
          <w:rStyle w:val="None"/>
          <w:sz w:val="28"/>
          <w:szCs w:val="28"/>
          <w:rtl w:val="0"/>
        </w:rPr>
        <w:t xml:space="preserve"> ће стручна комисија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 xml:space="preserve">пошто сви радови стигну </w:t>
      </w:r>
      <w:r>
        <w:rPr>
          <w:rStyle w:val="None"/>
          <w:b w:val="1"/>
          <w:bCs w:val="1"/>
          <w:sz w:val="28"/>
          <w:szCs w:val="28"/>
          <w:rtl w:val="0"/>
        </w:rPr>
        <w:t xml:space="preserve">до </w:t>
      </w:r>
      <w:r>
        <w:rPr>
          <w:rStyle w:val="None"/>
          <w:b w:val="1"/>
          <w:bCs w:val="1"/>
          <w:sz w:val="28"/>
          <w:szCs w:val="28"/>
          <w:rtl w:val="0"/>
        </w:rPr>
        <w:t xml:space="preserve">19. </w:t>
      </w:r>
      <w:r>
        <w:rPr>
          <w:rStyle w:val="None"/>
          <w:b w:val="1"/>
          <w:bCs w:val="1"/>
          <w:sz w:val="28"/>
          <w:szCs w:val="28"/>
          <w:rtl w:val="0"/>
        </w:rPr>
        <w:t>маја</w:t>
      </w:r>
      <w:r>
        <w:rPr>
          <w:rStyle w:val="None"/>
          <w:sz w:val="28"/>
          <w:szCs w:val="28"/>
          <w:rtl w:val="0"/>
        </w:rPr>
        <w:t xml:space="preserve">,  </w:t>
      </w:r>
      <w:r>
        <w:rPr>
          <w:rStyle w:val="None"/>
          <w:sz w:val="28"/>
          <w:szCs w:val="28"/>
          <w:rtl w:val="0"/>
        </w:rPr>
        <w:t xml:space="preserve">прегледати све радове и одабрати ЈЕДАН НАЈУСПЕШНИЈИ </w:t>
      </w:r>
      <w:r>
        <w:rPr>
          <w:rStyle w:val="None"/>
          <w:sz w:val="28"/>
          <w:szCs w:val="28"/>
          <w:rtl w:val="0"/>
        </w:rPr>
        <w:t>(</w:t>
      </w:r>
      <w:r>
        <w:rPr>
          <w:rStyle w:val="None"/>
          <w:sz w:val="28"/>
          <w:szCs w:val="28"/>
          <w:rtl w:val="0"/>
        </w:rPr>
        <w:t>уз могућност награђивања више ученика за илустрацију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>оригиналност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>креативност</w:t>
      </w:r>
      <w:r>
        <w:rPr>
          <w:rStyle w:val="None"/>
          <w:sz w:val="28"/>
          <w:szCs w:val="28"/>
          <w:rtl w:val="0"/>
        </w:rPr>
        <w:t xml:space="preserve">). </w:t>
      </w:r>
      <w:r>
        <w:rPr>
          <w:rStyle w:val="None"/>
          <w:sz w:val="28"/>
          <w:szCs w:val="28"/>
          <w:rtl w:val="0"/>
        </w:rPr>
        <w:t>Крајем маја  ће бити одржано свечано уручење награда у Римској дворани БГБ</w:t>
      </w:r>
      <w:r>
        <w:rPr>
          <w:rStyle w:val="None"/>
          <w:sz w:val="28"/>
          <w:szCs w:val="28"/>
          <w:rtl w:val="0"/>
        </w:rPr>
        <w:t>-</w:t>
      </w:r>
      <w:r>
        <w:rPr>
          <w:rStyle w:val="None"/>
          <w:sz w:val="28"/>
          <w:szCs w:val="28"/>
          <w:rtl w:val="0"/>
        </w:rPr>
        <w:t>а</w:t>
      </w:r>
      <w:r>
        <w:rPr>
          <w:rStyle w:val="None"/>
          <w:sz w:val="28"/>
          <w:szCs w:val="28"/>
          <w:rtl w:val="0"/>
        </w:rPr>
        <w:t xml:space="preserve">, </w:t>
      </w:r>
      <w:r>
        <w:rPr>
          <w:rStyle w:val="None"/>
          <w:sz w:val="28"/>
          <w:szCs w:val="28"/>
          <w:rtl w:val="0"/>
        </w:rPr>
        <w:t>уз жељу да сви ученици који су имали учешћа у акцији присуствују</w:t>
      </w:r>
      <w:r>
        <w:rPr>
          <w:rStyle w:val="None"/>
          <w:sz w:val="28"/>
          <w:szCs w:val="28"/>
          <w:rtl w:val="0"/>
        </w:rPr>
        <w:t>.</w:t>
      </w:r>
    </w:p>
    <w:p>
      <w:pPr>
        <w:pStyle w:val="Normal.0"/>
        <w:jc w:val="both"/>
        <w:rPr>
          <w:rStyle w:val="None"/>
        </w:rPr>
      </w:pPr>
    </w:p>
    <w:p>
      <w:pPr>
        <w:pStyle w:val="Normal.0"/>
        <w:jc w:val="both"/>
      </w:pPr>
      <w:r>
        <w:rPr>
          <w:rStyle w:val="None"/>
          <w:sz w:val="28"/>
          <w:szCs w:val="28"/>
          <w:rtl w:val="0"/>
        </w:rPr>
        <w:t>СРЕДСТВА И ПОДРШКА</w:t>
      </w:r>
      <w:r>
        <w:rPr>
          <w:rStyle w:val="None"/>
          <w:sz w:val="28"/>
          <w:szCs w:val="28"/>
          <w:rtl w:val="0"/>
        </w:rPr>
        <w:t xml:space="preserve">: </w:t>
      </w:r>
      <w:r>
        <w:rPr>
          <w:rStyle w:val="None"/>
          <w:sz w:val="28"/>
          <w:szCs w:val="28"/>
          <w:rtl w:val="0"/>
        </w:rPr>
        <w:t xml:space="preserve">У сврху реализације пројекта </w:t>
      </w:r>
      <w:r>
        <w:rPr>
          <w:rStyle w:val="None"/>
          <w:i w:val="1"/>
          <w:iCs w:val="1"/>
          <w:sz w:val="28"/>
          <w:szCs w:val="28"/>
          <w:rtl w:val="0"/>
        </w:rPr>
        <w:t>Читам</w:t>
      </w:r>
      <w:r>
        <w:rPr>
          <w:rStyle w:val="None"/>
          <w:i w:val="1"/>
          <w:iCs w:val="1"/>
          <w:sz w:val="28"/>
          <w:szCs w:val="28"/>
          <w:rtl w:val="0"/>
        </w:rPr>
        <w:t xml:space="preserve">, </w:t>
      </w:r>
      <w:r>
        <w:rPr>
          <w:rStyle w:val="None"/>
          <w:i w:val="1"/>
          <w:iCs w:val="1"/>
          <w:sz w:val="28"/>
          <w:szCs w:val="28"/>
          <w:rtl w:val="0"/>
        </w:rPr>
        <w:t>па шта</w:t>
      </w:r>
      <w:r>
        <w:rPr>
          <w:rStyle w:val="None"/>
          <w:sz w:val="28"/>
          <w:szCs w:val="28"/>
          <w:rtl w:val="0"/>
        </w:rPr>
        <w:t xml:space="preserve"> Библиотека града Београда </w:t>
      </w:r>
      <w:r>
        <w:rPr>
          <w:rStyle w:val="None"/>
          <w:b w:val="1"/>
          <w:bCs w:val="1"/>
          <w:sz w:val="28"/>
          <w:szCs w:val="28"/>
          <w:u w:val="single"/>
          <w:rtl w:val="0"/>
        </w:rPr>
        <w:t>направила је</w:t>
      </w:r>
      <w:r>
        <w:rPr>
          <w:rStyle w:val="None"/>
          <w:sz w:val="28"/>
          <w:szCs w:val="28"/>
          <w:u w:val="single"/>
          <w:rtl w:val="0"/>
        </w:rPr>
        <w:t xml:space="preserve"> </w:t>
      </w:r>
      <w:r>
        <w:rPr>
          <w:rStyle w:val="None"/>
          <w:b w:val="1"/>
          <w:bCs w:val="1"/>
          <w:sz w:val="28"/>
          <w:szCs w:val="28"/>
          <w:u w:val="single"/>
          <w:rtl w:val="0"/>
        </w:rPr>
        <w:t>сајт</w:t>
      </w:r>
      <w:r>
        <w:rPr>
          <w:rStyle w:val="None"/>
          <w:sz w:val="28"/>
          <w:szCs w:val="28"/>
          <w:rtl w:val="0"/>
        </w:rPr>
        <w:t xml:space="preserve">  (</w:t>
      </w:r>
      <w:r>
        <w:rPr>
          <w:rStyle w:val="Hyperlink.0"/>
          <w:outline w:val="0"/>
          <w:color w:val="0000ff"/>
          <w:sz w:val="28"/>
          <w:szCs w:val="28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sz w:val="28"/>
          <w:szCs w:val="28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"http://www.citampasta.rs/"</w:instrText>
      </w:r>
      <w:r>
        <w:rPr>
          <w:rStyle w:val="Hyperlink.0"/>
          <w:outline w:val="0"/>
          <w:color w:val="0000ff"/>
          <w:sz w:val="28"/>
          <w:szCs w:val="28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sz w:val="28"/>
          <w:szCs w:val="28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www</w:t>
      </w:r>
      <w:r>
        <w:rPr>
          <w:rStyle w:val="None"/>
          <w:outline w:val="0"/>
          <w:color w:val="0000ff"/>
          <w:sz w:val="28"/>
          <w:szCs w:val="28"/>
          <w:u w:val="single" w:color="0000ff"/>
          <w:rtl w:val="0"/>
          <w14:textFill>
            <w14:solidFill>
              <w14:srgbClr w14:val="0000FF"/>
            </w14:solidFill>
          </w14:textFill>
        </w:rPr>
        <w:t>.</w:t>
      </w:r>
      <w:r>
        <w:rPr>
          <w:rStyle w:val="Hyperlink.0"/>
          <w:outline w:val="0"/>
          <w:color w:val="0000ff"/>
          <w:sz w:val="28"/>
          <w:szCs w:val="28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citampasta</w:t>
      </w:r>
      <w:r>
        <w:rPr>
          <w:rStyle w:val="None"/>
          <w:outline w:val="0"/>
          <w:color w:val="0000ff"/>
          <w:sz w:val="28"/>
          <w:szCs w:val="28"/>
          <w:u w:val="single" w:color="0000ff"/>
          <w:rtl w:val="0"/>
          <w14:textFill>
            <w14:solidFill>
              <w14:srgbClr w14:val="0000FF"/>
            </w14:solidFill>
          </w14:textFill>
        </w:rPr>
        <w:t>.</w:t>
      </w:r>
      <w:r>
        <w:rPr>
          <w:rStyle w:val="Hyperlink.0"/>
          <w:outline w:val="0"/>
          <w:color w:val="0000ff"/>
          <w:sz w:val="28"/>
          <w:szCs w:val="28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rs</w:t>
      </w:r>
      <w:r>
        <w:rPr/>
        <w:fldChar w:fldCharType="end" w:fldLock="0"/>
      </w:r>
      <w:r>
        <w:rPr>
          <w:rStyle w:val="None"/>
          <w:sz w:val="28"/>
          <w:szCs w:val="28"/>
          <w:rtl w:val="0"/>
        </w:rPr>
        <w:t xml:space="preserve">) </w:t>
      </w:r>
      <w:r>
        <w:rPr>
          <w:rStyle w:val="None"/>
          <w:sz w:val="28"/>
          <w:szCs w:val="28"/>
          <w:rtl w:val="0"/>
        </w:rPr>
        <w:t>и набавила књиге неопходне за учешће у акцији</w:t>
      </w:r>
      <w:r>
        <w:rPr>
          <w:rStyle w:val="None"/>
          <w:sz w:val="28"/>
          <w:szCs w:val="28"/>
          <w:rtl w:val="0"/>
        </w:rPr>
        <w:t xml:space="preserve">. </w:t>
      </w:r>
      <w:r>
        <w:rPr>
          <w:rStyle w:val="None"/>
          <w:sz w:val="28"/>
          <w:szCs w:val="28"/>
          <w:rtl w:val="0"/>
        </w:rPr>
        <w:t>Књиге су набављене уз подршку Министарства културе Републике Србије</w:t>
      </w:r>
      <w:r>
        <w:rPr>
          <w:rStyle w:val="None"/>
          <w:sz w:val="28"/>
          <w:szCs w:val="28"/>
          <w:rtl w:val="0"/>
        </w:rPr>
        <w:t xml:space="preserve">. </w:t>
      </w:r>
      <w:r>
        <w:rPr>
          <w:rStyle w:val="None"/>
          <w:sz w:val="28"/>
          <w:szCs w:val="28"/>
          <w:rtl w:val="0"/>
        </w:rPr>
        <w:t>Библиотека града Београда најуспешније ученике награђује таблетом</w:t>
      </w:r>
      <w:r>
        <w:rPr>
          <w:rStyle w:val="None"/>
          <w:sz w:val="28"/>
          <w:szCs w:val="28"/>
          <w:rtl w:val="0"/>
        </w:rPr>
        <w:t>.</w:t>
      </w: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  <w:rPr>
          <w:rStyle w:val="None"/>
          <w:sz w:val="28"/>
          <w:szCs w:val="28"/>
        </w:rPr>
      </w:pPr>
    </w:p>
    <w:p>
      <w:pPr>
        <w:pStyle w:val="Normal.0"/>
        <w:jc w:val="both"/>
      </w:pPr>
      <w:r>
        <w:rPr>
          <w:rStyle w:val="None"/>
          <w:sz w:val="28"/>
          <w:szCs w:val="28"/>
        </w:rPr>
        <w:tab/>
        <w:tab/>
        <w:tab/>
        <w:tab/>
        <w:tab/>
        <w:tab/>
      </w: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"/>
      </w:pPr>
      <w:r>
        <w:rPr>
          <w:rStyle w:val="None"/>
          <w:sz w:val="28"/>
          <w:szCs w:val="28"/>
          <w:vertAlign w:val="superscript"/>
        </w:rPr>
        <w:footnoteRef/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</w:rPr>
        <w:t>Уколико комисија у школи одлучи да ученика кандидује за такмичење</w:t>
      </w:r>
      <w:r>
        <w:rPr>
          <w:rStyle w:val="None"/>
          <w:rtl w:val="0"/>
        </w:rPr>
        <w:t xml:space="preserve">, </w:t>
      </w:r>
      <w:r>
        <w:rPr>
          <w:rStyle w:val="None"/>
          <w:rtl w:val="0"/>
        </w:rPr>
        <w:t>тј</w:t>
      </w:r>
      <w:r>
        <w:rPr>
          <w:rStyle w:val="None"/>
          <w:rtl w:val="0"/>
        </w:rPr>
        <w:t xml:space="preserve">. </w:t>
      </w:r>
      <w:r>
        <w:rPr>
          <w:rStyle w:val="None"/>
          <w:rtl w:val="0"/>
        </w:rPr>
        <w:t>да пошаље његове радове</w:t>
      </w:r>
      <w:r>
        <w:rPr>
          <w:rStyle w:val="None"/>
          <w:rtl w:val="0"/>
        </w:rPr>
        <w:t xml:space="preserve">, </w:t>
      </w:r>
      <w:r>
        <w:rPr>
          <w:rStyle w:val="None"/>
          <w:rtl w:val="0"/>
        </w:rPr>
        <w:t>није обавезно да пошаље три рада истог ученика</w:t>
      </w:r>
      <w:r>
        <w:rPr>
          <w:rStyle w:val="None"/>
          <w:rtl w:val="0"/>
        </w:rPr>
        <w:t xml:space="preserve">. </w:t>
      </w:r>
      <w:r>
        <w:rPr>
          <w:rStyle w:val="None"/>
          <w:rtl w:val="0"/>
        </w:rPr>
        <w:t>Ученик мора имати три рада</w:t>
      </w:r>
      <w:r>
        <w:rPr>
          <w:rStyle w:val="None"/>
          <w:rtl w:val="0"/>
        </w:rPr>
        <w:t xml:space="preserve">, </w:t>
      </w:r>
      <w:r>
        <w:rPr>
          <w:rStyle w:val="None"/>
          <w:rtl w:val="0"/>
        </w:rPr>
        <w:t>а хоће ли школа послати три рада три ученика или по један рад својих десет ђака</w:t>
      </w:r>
      <w:r>
        <w:rPr>
          <w:rStyle w:val="None"/>
          <w:rtl w:val="0"/>
        </w:rPr>
        <w:t xml:space="preserve">, </w:t>
      </w:r>
      <w:r>
        <w:rPr>
          <w:rStyle w:val="None"/>
          <w:rtl w:val="0"/>
        </w:rPr>
        <w:t>питање је одлуке у школи</w:t>
      </w:r>
      <w:r>
        <w:rPr>
          <w:rStyle w:val="None"/>
          <w:rtl w:val="0"/>
        </w:rPr>
        <w:t xml:space="preserve">. </w:t>
      </w:r>
      <w:r>
        <w:rPr>
          <w:rStyle w:val="None"/>
          <w:rtl w:val="0"/>
        </w:rPr>
        <w:t>Верујемо да ће све колеге бити толико одговорне да ученике који у почетку нису прочитали три књиге неће ни кандидовати за даље такмичење</w:t>
      </w:r>
      <w:r>
        <w:rPr>
          <w:rStyle w:val="None"/>
          <w:rtl w:val="0"/>
        </w:rPr>
        <w:t xml:space="preserve">.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8"/>
      <w:szCs w:val="28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